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4274" w14:textId="5EA77A45" w:rsidR="00F539DD" w:rsidRPr="00F539DD" w:rsidRDefault="00F63033" w:rsidP="00F539DD">
      <w:pPr>
        <w:rPr>
          <w:rFonts w:cstheme="minorHAnsi"/>
          <w:lang w:val="fr-CA"/>
        </w:rPr>
      </w:pPr>
      <w:r w:rsidRPr="00F539DD">
        <w:rPr>
          <w:rFonts w:cstheme="minorHAnsi"/>
          <w:noProof/>
        </w:rPr>
        <w:drawing>
          <wp:anchor distT="0" distB="0" distL="114300" distR="114300" simplePos="0" relativeHeight="251658240" behindDoc="0" locked="0" layoutInCell="1" allowOverlap="1" wp14:anchorId="675560C4" wp14:editId="67807968">
            <wp:simplePos x="0" y="0"/>
            <wp:positionH relativeFrom="column">
              <wp:posOffset>-936171</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F539DD" w:rsidRPr="00F539DD">
        <w:rPr>
          <w:rFonts w:cstheme="minorHAnsi"/>
          <w:lang w:val="fr-CA"/>
        </w:rPr>
        <w:t>POUR DIFFUSION IMMÉDIATE</w:t>
      </w:r>
    </w:p>
    <w:p w14:paraId="206250CE" w14:textId="77777777" w:rsidR="00F539DD" w:rsidRPr="00F539DD" w:rsidRDefault="00F539DD" w:rsidP="00F539DD">
      <w:pPr>
        <w:spacing w:after="0"/>
        <w:rPr>
          <w:rFonts w:cstheme="minorHAnsi"/>
          <w:lang w:val="fr-CA"/>
        </w:rPr>
      </w:pPr>
      <w:r w:rsidRPr="00F539DD">
        <w:rPr>
          <w:rFonts w:cstheme="minorHAnsi"/>
          <w:lang w:val="fr-CA"/>
        </w:rPr>
        <w:t>Contact médias:</w:t>
      </w:r>
    </w:p>
    <w:p w14:paraId="76C2C1A1" w14:textId="77777777" w:rsidR="00F539DD" w:rsidRPr="00F539DD" w:rsidRDefault="00F539DD" w:rsidP="00F539DD">
      <w:pPr>
        <w:spacing w:after="0"/>
        <w:rPr>
          <w:rFonts w:cstheme="minorHAnsi"/>
          <w:lang w:val="fr-CA"/>
        </w:rPr>
      </w:pPr>
      <w:r w:rsidRPr="00F539DD">
        <w:rPr>
          <w:rFonts w:cstheme="minorHAnsi"/>
          <w:lang w:val="fr-CA"/>
        </w:rPr>
        <w:t>[la personne chargée des relations publiques et des communications de votre entreprise]</w:t>
      </w:r>
    </w:p>
    <w:p w14:paraId="288B32AE" w14:textId="77777777" w:rsidR="00F539DD" w:rsidRPr="00F539DD" w:rsidRDefault="00F539DD" w:rsidP="00F539DD">
      <w:pPr>
        <w:spacing w:after="0"/>
        <w:rPr>
          <w:rFonts w:cstheme="minorHAnsi"/>
        </w:rPr>
      </w:pPr>
      <w:r w:rsidRPr="00F539DD">
        <w:rPr>
          <w:rFonts w:cstheme="minorHAnsi"/>
        </w:rPr>
        <w:t>[nom de l’entreprise]</w:t>
      </w:r>
    </w:p>
    <w:p w14:paraId="7F23F3FB" w14:textId="5A0AA286" w:rsidR="00F539DD" w:rsidRPr="00F539DD" w:rsidRDefault="00F539DD" w:rsidP="00F539DD">
      <w:pPr>
        <w:spacing w:after="0"/>
        <w:rPr>
          <w:rFonts w:cstheme="minorHAnsi"/>
        </w:rPr>
      </w:pPr>
      <w:r w:rsidRPr="00F539DD">
        <w:rPr>
          <w:rFonts w:cstheme="minorHAnsi"/>
        </w:rPr>
        <w:t>[(xxx) xxx-xxxx]</w:t>
      </w:r>
    </w:p>
    <w:p w14:paraId="2153DBEC" w14:textId="6509D960" w:rsidR="00F539DD" w:rsidRPr="00F539DD" w:rsidRDefault="00F539DD" w:rsidP="00F539DD">
      <w:pPr>
        <w:spacing w:after="0"/>
        <w:rPr>
          <w:rFonts w:cstheme="minorHAnsi"/>
        </w:rPr>
      </w:pPr>
      <w:r w:rsidRPr="00F539DD">
        <w:rPr>
          <w:rFonts w:cstheme="minorHAnsi"/>
        </w:rPr>
        <w:t>[nom@entreprise.com]</w:t>
      </w:r>
    </w:p>
    <w:p w14:paraId="4F37D21B" w14:textId="2928AA67" w:rsidR="00A87873" w:rsidRPr="00B07607" w:rsidRDefault="00A87873" w:rsidP="00F539DD">
      <w:pPr>
        <w:rPr>
          <w:rFonts w:cstheme="minorHAnsi"/>
        </w:rPr>
      </w:pPr>
    </w:p>
    <w:p w14:paraId="64B07FF2" w14:textId="627DCFDB" w:rsidR="00F539DD" w:rsidRDefault="00F539DD" w:rsidP="00F539DD">
      <w:pPr>
        <w:jc w:val="center"/>
        <w:rPr>
          <w:rFonts w:eastAsia="Times New Roman" w:cstheme="minorHAnsi"/>
          <w:b/>
          <w:color w:val="000000" w:themeColor="text1"/>
          <w:sz w:val="28"/>
          <w:shd w:val="clear" w:color="auto" w:fill="FFFFFF"/>
        </w:rPr>
      </w:pPr>
      <w:r w:rsidRPr="00F539DD">
        <w:rPr>
          <w:rFonts w:eastAsia="Times New Roman" w:cstheme="minorHAnsi"/>
          <w:b/>
          <w:color w:val="000000" w:themeColor="text1"/>
          <w:sz w:val="28"/>
          <w:shd w:val="clear" w:color="auto" w:fill="FFFFFF"/>
        </w:rPr>
        <w:t xml:space="preserve">[INSÉRER LE NOM DE L'ENTREPRISE OU DU COURTIER GAGNANT] remporte le Prix CoStar des Transactions </w:t>
      </w:r>
      <w:proofErr w:type="spellStart"/>
      <w:r w:rsidRPr="00F539DD">
        <w:rPr>
          <w:rFonts w:eastAsia="Times New Roman" w:cstheme="minorHAnsi"/>
          <w:b/>
          <w:color w:val="000000" w:themeColor="text1"/>
          <w:sz w:val="28"/>
          <w:shd w:val="clear" w:color="auto" w:fill="FFFFFF"/>
        </w:rPr>
        <w:t>Trimestrielles</w:t>
      </w:r>
      <w:proofErr w:type="spellEnd"/>
      <w:r w:rsidRPr="00F539DD">
        <w:rPr>
          <w:rFonts w:eastAsia="Times New Roman" w:cstheme="minorHAnsi"/>
          <w:b/>
          <w:color w:val="000000" w:themeColor="text1"/>
          <w:sz w:val="28"/>
          <w:shd w:val="clear" w:color="auto" w:fill="FFFFFF"/>
        </w:rPr>
        <w:t xml:space="preserve"> pour le </w:t>
      </w:r>
      <w:r w:rsidR="00806F94">
        <w:rPr>
          <w:rFonts w:eastAsia="Times New Roman" w:cstheme="minorHAnsi"/>
          <w:b/>
          <w:color w:val="000000" w:themeColor="text1"/>
          <w:sz w:val="28"/>
          <w:shd w:val="clear" w:color="auto" w:fill="FFFFFF"/>
        </w:rPr>
        <w:t>3</w:t>
      </w:r>
      <w:r w:rsidR="003436AB">
        <w:rPr>
          <w:rFonts w:eastAsia="Times New Roman" w:cstheme="minorHAnsi"/>
          <w:b/>
          <w:color w:val="000000" w:themeColor="text1"/>
          <w:sz w:val="28"/>
          <w:shd w:val="clear" w:color="auto" w:fill="FFFFFF"/>
        </w:rPr>
        <w:t>e</w:t>
      </w:r>
      <w:r w:rsidRPr="00F539DD">
        <w:rPr>
          <w:rFonts w:eastAsia="Times New Roman" w:cstheme="minorHAnsi"/>
          <w:b/>
          <w:color w:val="000000" w:themeColor="text1"/>
          <w:sz w:val="28"/>
          <w:shd w:val="clear" w:color="auto" w:fill="FFFFFF"/>
        </w:rPr>
        <w:t xml:space="preserve"> </w:t>
      </w:r>
      <w:proofErr w:type="spellStart"/>
      <w:r w:rsidRPr="00F539DD">
        <w:rPr>
          <w:rFonts w:eastAsia="Times New Roman" w:cstheme="minorHAnsi"/>
          <w:b/>
          <w:color w:val="000000" w:themeColor="text1"/>
          <w:sz w:val="28"/>
          <w:shd w:val="clear" w:color="auto" w:fill="FFFFFF"/>
        </w:rPr>
        <w:t>trimestre</w:t>
      </w:r>
      <w:proofErr w:type="spellEnd"/>
      <w:r w:rsidRPr="00F539DD">
        <w:rPr>
          <w:rFonts w:eastAsia="Times New Roman" w:cstheme="minorHAnsi"/>
          <w:b/>
          <w:color w:val="000000" w:themeColor="text1"/>
          <w:sz w:val="28"/>
          <w:shd w:val="clear" w:color="auto" w:fill="FFFFFF"/>
        </w:rPr>
        <w:t xml:space="preserve"> 2024</w:t>
      </w:r>
    </w:p>
    <w:p w14:paraId="3232583A" w14:textId="6A1CFBCF" w:rsidR="00F539DD" w:rsidRPr="00F539DD" w:rsidRDefault="00F539DD" w:rsidP="00F539DD">
      <w:pPr>
        <w:rPr>
          <w:rFonts w:cstheme="minorHAnsi"/>
          <w:bCs/>
        </w:rPr>
      </w:pPr>
      <w:r w:rsidRPr="00F539DD">
        <w:rPr>
          <w:rFonts w:cstheme="minorHAnsi"/>
          <w:bCs/>
        </w:rPr>
        <w:t xml:space="preserve">[Jour mois, 2024] — ([VILLE, PROVINCE]) — CoStar Group, Inc, le principal fournisseur d'informations sur l'immobilier commercial et d'analytises de marché en ligne, </w:t>
      </w:r>
      <w:proofErr w:type="gramStart"/>
      <w:r w:rsidRPr="00F539DD">
        <w:rPr>
          <w:rFonts w:cstheme="minorHAnsi"/>
          <w:bCs/>
        </w:rPr>
        <w:t>a</w:t>
      </w:r>
      <w:proofErr w:type="gramEnd"/>
      <w:r w:rsidRPr="00F539DD">
        <w:rPr>
          <w:rFonts w:cstheme="minorHAnsi"/>
          <w:bCs/>
        </w:rPr>
        <w:t xml:space="preserve"> annoncé aujourd'hui les lauréats du Prix CoStar Transactions </w:t>
      </w:r>
      <w:proofErr w:type="spellStart"/>
      <w:r w:rsidRPr="00F539DD">
        <w:rPr>
          <w:rFonts w:cstheme="minorHAnsi"/>
          <w:bCs/>
        </w:rPr>
        <w:t>Trimestrielles</w:t>
      </w:r>
      <w:proofErr w:type="spellEnd"/>
      <w:r w:rsidRPr="00F539DD">
        <w:rPr>
          <w:rFonts w:cstheme="minorHAnsi"/>
          <w:bCs/>
        </w:rPr>
        <w:t xml:space="preserve"> pour le </w:t>
      </w:r>
      <w:r w:rsidR="00806F94">
        <w:rPr>
          <w:rFonts w:cstheme="minorHAnsi"/>
          <w:bCs/>
        </w:rPr>
        <w:t>3</w:t>
      </w:r>
      <w:r w:rsidR="003436AB">
        <w:rPr>
          <w:rFonts w:cstheme="minorHAnsi"/>
          <w:bCs/>
        </w:rPr>
        <w:t>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2024. [Nom du ou des gagnant. e(s)] de [entreprise] est arrivé. e en tête de la liste des gagnants dans [marché]. Les gagnants des Prix CoStar Transactions Trimestrielles sont déterminés par les meilleures transactions exécutées chaque trimestre, en fonction du montant et de la superficie.</w:t>
      </w:r>
    </w:p>
    <w:p w14:paraId="506F780B" w14:textId="77777777" w:rsidR="00F539DD" w:rsidRPr="00F539DD" w:rsidRDefault="00F539DD" w:rsidP="00F539DD">
      <w:pPr>
        <w:rPr>
          <w:rFonts w:cstheme="minorHAnsi"/>
          <w:bCs/>
        </w:rPr>
      </w:pPr>
      <w:r w:rsidRPr="00F539DD">
        <w:rPr>
          <w:rFonts w:cstheme="minorHAnsi"/>
          <w:bCs/>
        </w:rPr>
        <w:t>[Insérez 3 à 5 phrases : Votre parcours professionnel — l'entreprise où vous travaillez, la durée de votre carrière dans l'immobilier, votre spécialité, et un bref récapitulatif de vos 1 ou 2 plus grosses transactions de ce trimestre].</w:t>
      </w:r>
    </w:p>
    <w:p w14:paraId="5F5D2911" w14:textId="7D5E2B4B" w:rsidR="00F539DD" w:rsidRPr="00F539DD" w:rsidRDefault="00F539DD" w:rsidP="00F539DD">
      <w:pPr>
        <w:rPr>
          <w:rFonts w:cstheme="minorHAnsi"/>
          <w:bCs/>
        </w:rPr>
      </w:pPr>
      <w:r w:rsidRPr="00F539DD">
        <w:rPr>
          <w:rFonts w:cstheme="minorHAnsi"/>
          <w:bCs/>
        </w:rPr>
        <w:t xml:space="preserve">Aidez-nous à féliciter [nom(s)] pour [son/leur] Prix CoStar Transactions </w:t>
      </w:r>
      <w:proofErr w:type="spellStart"/>
      <w:r w:rsidRPr="00F539DD">
        <w:rPr>
          <w:rFonts w:cstheme="minorHAnsi"/>
          <w:bCs/>
        </w:rPr>
        <w:t>Trimestrielles</w:t>
      </w:r>
      <w:proofErr w:type="spellEnd"/>
      <w:r w:rsidRPr="00F539DD">
        <w:rPr>
          <w:rFonts w:cstheme="minorHAnsi"/>
          <w:bCs/>
        </w:rPr>
        <w:t xml:space="preserve"> pour le </w:t>
      </w:r>
      <w:r w:rsidR="00806F94">
        <w:rPr>
          <w:rFonts w:cstheme="minorHAnsi"/>
          <w:bCs/>
        </w:rPr>
        <w:t>3</w:t>
      </w:r>
      <w:r w:rsidR="003436AB">
        <w:rPr>
          <w:rFonts w:cstheme="minorHAnsi"/>
          <w:bCs/>
        </w:rPr>
        <w:t>e</w:t>
      </w:r>
      <w:r w:rsidRPr="00F539DD">
        <w:rPr>
          <w:rFonts w:cstheme="minorHAnsi"/>
          <w:bCs/>
        </w:rPr>
        <w:t xml:space="preserve"> </w:t>
      </w:r>
      <w:proofErr w:type="spellStart"/>
      <w:r w:rsidRPr="00F539DD">
        <w:rPr>
          <w:rFonts w:cstheme="minorHAnsi"/>
          <w:bCs/>
        </w:rPr>
        <w:t>trimestre</w:t>
      </w:r>
      <w:proofErr w:type="spellEnd"/>
      <w:r w:rsidRPr="00F539DD">
        <w:rPr>
          <w:rFonts w:cstheme="minorHAnsi"/>
          <w:bCs/>
        </w:rPr>
        <w:t xml:space="preserve"> 2024 dans [</w:t>
      </w:r>
      <w:proofErr w:type="spellStart"/>
      <w:r w:rsidRPr="00F539DD">
        <w:rPr>
          <w:rFonts w:cstheme="minorHAnsi"/>
          <w:bCs/>
        </w:rPr>
        <w:t>votre</w:t>
      </w:r>
      <w:proofErr w:type="spellEnd"/>
      <w:r w:rsidRPr="00F539DD">
        <w:rPr>
          <w:rFonts w:cstheme="minorHAnsi"/>
          <w:bCs/>
        </w:rPr>
        <w:t xml:space="preserve"> marché].</w:t>
      </w:r>
    </w:p>
    <w:p w14:paraId="305C71AD" w14:textId="229A8F38" w:rsidR="00D32691" w:rsidRDefault="00F539DD" w:rsidP="00F539DD">
      <w:pPr>
        <w:rPr>
          <w:rFonts w:cstheme="minorHAnsi"/>
          <w:bCs/>
        </w:rPr>
      </w:pPr>
      <w:r w:rsidRPr="00F539DD">
        <w:rPr>
          <w:rFonts w:cstheme="minorHAnsi"/>
          <w:bCs/>
        </w:rPr>
        <w:t xml:space="preserve">Pour plus d'informations, consultez le site : </w:t>
      </w:r>
      <w:hyperlink r:id="rId11" w:history="1">
        <w:r w:rsidRPr="00811BF8">
          <w:rPr>
            <w:rStyle w:val="Hyperlink"/>
            <w:rFonts w:cstheme="minorHAnsi"/>
            <w:bCs/>
          </w:rPr>
          <w:t>https://www.prixcostar.ca/</w:t>
        </w:r>
      </w:hyperlink>
      <w:r>
        <w:rPr>
          <w:rFonts w:cstheme="minorHAnsi"/>
          <w:bCs/>
        </w:rPr>
        <w:t xml:space="preserve"> </w:t>
      </w:r>
    </w:p>
    <w:p w14:paraId="0B6F08FD" w14:textId="77777777" w:rsidR="00F539DD" w:rsidRPr="00B07607" w:rsidRDefault="00F539DD" w:rsidP="00F539DD">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15A51458" w14:textId="77777777" w:rsidR="00F539DD" w:rsidRPr="00F539DD" w:rsidRDefault="00F539DD" w:rsidP="00F539DD">
      <w:pPr>
        <w:rPr>
          <w:rFonts w:cstheme="minorHAnsi"/>
          <w:b/>
        </w:rPr>
      </w:pPr>
      <w:r w:rsidRPr="00F539DD">
        <w:rPr>
          <w:rFonts w:cstheme="minorHAnsi"/>
          <w:b/>
        </w:rPr>
        <w:t>À propos de [Nom de l'entreprise]</w:t>
      </w:r>
    </w:p>
    <w:p w14:paraId="790A40C4" w14:textId="77777777" w:rsidR="00F539DD" w:rsidRPr="00F539DD" w:rsidRDefault="00F539DD" w:rsidP="00F539DD">
      <w:pPr>
        <w:rPr>
          <w:rFonts w:cstheme="minorHAnsi"/>
          <w:bCs/>
        </w:rPr>
      </w:pPr>
      <w:r w:rsidRPr="00F539DD">
        <w:rPr>
          <w:rFonts w:cstheme="minorHAnsi"/>
          <w:bCs/>
        </w:rPr>
        <w:t>[Insérez quelques phrases sur votre entreprise — où vous êtes situé, dans quel domaine vous vous spécialisez, quels types de clients vous servez. Vous pouvez faire un copier-coller de la section « À propos » de votre site web].</w:t>
      </w:r>
    </w:p>
    <w:p w14:paraId="1963A660" w14:textId="77777777" w:rsidR="00F539DD" w:rsidRPr="00F539DD" w:rsidRDefault="00F539DD" w:rsidP="00F539DD">
      <w:pPr>
        <w:rPr>
          <w:rFonts w:cstheme="minorHAnsi"/>
          <w:b/>
        </w:rPr>
      </w:pPr>
      <w:r w:rsidRPr="00F539DD">
        <w:rPr>
          <w:rFonts w:cstheme="minorHAnsi"/>
          <w:b/>
        </w:rPr>
        <w:t>À propos de CoStar Group, Inc.</w:t>
      </w:r>
    </w:p>
    <w:p w14:paraId="2DBCB1E1" w14:textId="34C99D84" w:rsidR="00704E80" w:rsidRPr="00F539DD" w:rsidRDefault="00F539DD" w:rsidP="00F539DD">
      <w:pPr>
        <w:rPr>
          <w:rFonts w:cstheme="minorHAnsi"/>
          <w:bCs/>
        </w:rPr>
      </w:pPr>
      <w:r w:rsidRPr="00F539DD">
        <w:rPr>
          <w:rFonts w:cstheme="minorHAnsi"/>
          <w:bCs/>
        </w:rPr>
        <w:t xml:space="preserve">CoStar Group, Inc. (NASDAQ : CSGP) est le principal fournisseur d'informations sur l'immobilier commercial et d'analytises de marché en ligne. Fondé en 1987, CoStar mène des recherches approfondies et continues afin de produire et de maintenir la base de données la plus importante et la plus complète d'informations sur l'immobilier commercial. Notre suite de services </w:t>
      </w:r>
      <w:proofErr w:type="spellStart"/>
      <w:r w:rsidRPr="00F539DD">
        <w:rPr>
          <w:rFonts w:cstheme="minorHAnsi"/>
          <w:bCs/>
        </w:rPr>
        <w:t>en</w:t>
      </w:r>
      <w:proofErr w:type="spellEnd"/>
      <w:r w:rsidRPr="00F539DD">
        <w:rPr>
          <w:rFonts w:cstheme="minorHAnsi"/>
          <w:bCs/>
        </w:rPr>
        <w:t xml:space="preserve"> </w:t>
      </w:r>
      <w:proofErr w:type="spellStart"/>
      <w:r w:rsidRPr="00F539DD">
        <w:rPr>
          <w:rFonts w:cstheme="minorHAnsi"/>
          <w:bCs/>
        </w:rPr>
        <w:t>ligne</w:t>
      </w:r>
      <w:proofErr w:type="spellEnd"/>
      <w:r w:rsidRPr="00F539DD">
        <w:rPr>
          <w:rFonts w:cstheme="minorHAnsi"/>
          <w:bCs/>
        </w:rPr>
        <w:t xml:space="preserve"> </w:t>
      </w:r>
      <w:proofErr w:type="spellStart"/>
      <w:r w:rsidRPr="00F539DD">
        <w:rPr>
          <w:rFonts w:cstheme="minorHAnsi"/>
          <w:bCs/>
        </w:rPr>
        <w:t>permet</w:t>
      </w:r>
      <w:proofErr w:type="spellEnd"/>
      <w:r w:rsidRPr="00F539DD">
        <w:rPr>
          <w:rFonts w:cstheme="minorHAnsi"/>
          <w:bCs/>
        </w:rPr>
        <w:t xml:space="preserve"> aux</w:t>
      </w:r>
      <w:r w:rsidR="006F2BEF">
        <w:rPr>
          <w:rFonts w:cstheme="minorHAnsi"/>
          <w:bCs/>
        </w:rPr>
        <w:t xml:space="preserve"> </w:t>
      </w:r>
      <w:r w:rsidRPr="00F539DD">
        <w:rPr>
          <w:rFonts w:cstheme="minorHAnsi"/>
          <w:bCs/>
        </w:rPr>
        <w:lastRenderedPageBreak/>
        <w:t xml:space="preserve">clients </w:t>
      </w:r>
      <w:proofErr w:type="spellStart"/>
      <w:r w:rsidRPr="00F539DD">
        <w:rPr>
          <w:rFonts w:cstheme="minorHAnsi"/>
          <w:bCs/>
        </w:rPr>
        <w:t>d'analyser</w:t>
      </w:r>
      <w:proofErr w:type="spellEnd"/>
      <w:r w:rsidRPr="00F539DD">
        <w:rPr>
          <w:rFonts w:cstheme="minorHAnsi"/>
          <w:bCs/>
        </w:rPr>
        <w:t xml:space="preserve">, </w:t>
      </w:r>
      <w:proofErr w:type="spellStart"/>
      <w:r w:rsidRPr="00F539DD">
        <w:rPr>
          <w:rFonts w:cstheme="minorHAnsi"/>
          <w:bCs/>
        </w:rPr>
        <w:t>d'interpréter</w:t>
      </w:r>
      <w:proofErr w:type="spellEnd"/>
      <w:r w:rsidRPr="00F539DD">
        <w:rPr>
          <w:rFonts w:cstheme="minorHAnsi"/>
          <w:bCs/>
        </w:rPr>
        <w:t xml:space="preserve"> et </w:t>
      </w:r>
      <w:proofErr w:type="spellStart"/>
      <w:r w:rsidRPr="00F539DD">
        <w:rPr>
          <w:rFonts w:cstheme="minorHAnsi"/>
          <w:bCs/>
        </w:rPr>
        <w:t>d'obtenir</w:t>
      </w:r>
      <w:proofErr w:type="spellEnd"/>
      <w:r w:rsidRPr="00F539DD">
        <w:rPr>
          <w:rFonts w:cstheme="minorHAnsi"/>
          <w:bCs/>
        </w:rPr>
        <w:t xml:space="preserve"> des </w:t>
      </w:r>
      <w:proofErr w:type="gramStart"/>
      <w:r w:rsidRPr="00F539DD">
        <w:rPr>
          <w:rFonts w:cstheme="minorHAnsi"/>
          <w:bCs/>
        </w:rPr>
        <w:t>informations</w:t>
      </w:r>
      <w:proofErr w:type="gramEnd"/>
      <w:r w:rsidRPr="00F539DD">
        <w:rPr>
          <w:rFonts w:cstheme="minorHAnsi"/>
          <w:bCs/>
        </w:rPr>
        <w:t xml:space="preserve"> inégalées sur la valeur des biens immobiliers commerciaux, les conditions du marché et les disponibilités actuelles. STR fournit des données de référence, de l'analytique et des informations sur le marché pour le secteur de l'hôtellerie et de la restauration à l'échelle mondiale. Ten-X fournit une plateforme de premier plan pour la réalisation d'enchères en ligne et d'offres négociées dans le domaine de l'immobilier commercial. LoopNet est la place de marché de l'immobilier commercial la plus fréquentée en ligne. Apartments.com, ApartmentFinder.com, ForRent.com, ApartmentHomeLiving.com, Westside Rentals, AFTER55.com, CorporateHousing.com, ForRentUniversity.com et Apartamentos.com constituent la première ressource d'appartements en ligne pour les locataires à la recherche d'appartements de qualité et offrent aux gestionnaires et aux propriétaires une plateforme élaborée pour la commercialisation de leurs biens. Homesnap est une plateforme logicielle en ligne et mobile, leader sur le marché, qui fournit des applications conviviales pour optimiser le flux de travail des agents immobiliers résidentiels et renforcer la relation agent-client. Homesnap est une plateforme logicielle en ligne et mobile de premier plan qui fournit des applications conviviales pour optimiser le flux de travail des agents immobiliers résidentiels et renforcer la relation agent-client. Homes.com offre aux professionnels de l'immobilier des services de publicité et de marketing pour les propriétés résidentielles. Les sites web du groupe CoStar attirent des dizaines de millions de visiteurs uniques chaque mois. CoStar, dont le siège social se trouve à Washington, DC, possède des bureaux dans tous les États-Unis, ainsi qu'en Europe, au Canada et en Asie, et emploie environ 5 500 personnes dans le monde entier, dont la plus grande organisation de recherche professionnelle du secteur. Pour plus d'informations, visitez le site</w:t>
      </w:r>
      <w:r>
        <w:rPr>
          <w:rFonts w:cstheme="minorHAnsi"/>
          <w:bCs/>
        </w:rPr>
        <w:t xml:space="preserve"> </w:t>
      </w:r>
      <w:hyperlink r:id="rId12" w:history="1">
        <w:r w:rsidRPr="00811BF8">
          <w:rPr>
            <w:rStyle w:val="Hyperlink"/>
            <w:rFonts w:cstheme="minorHAnsi"/>
            <w:bCs/>
          </w:rPr>
          <w:t>www.CoStarGroup.com</w:t>
        </w:r>
      </w:hyperlink>
      <w:r>
        <w:rPr>
          <w:rFonts w:cstheme="minorHAnsi"/>
          <w:bCs/>
        </w:rPr>
        <w:t xml:space="preserve"> </w:t>
      </w:r>
    </w:p>
    <w:p w14:paraId="4A33110D" w14:textId="77777777" w:rsidR="00460979" w:rsidRDefault="00460979"/>
    <w:sectPr w:rsidR="0046097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8772C" w14:textId="77777777" w:rsidR="00744C65" w:rsidRDefault="00744C65" w:rsidP="00B42811">
      <w:pPr>
        <w:spacing w:after="0" w:line="240" w:lineRule="auto"/>
      </w:pPr>
      <w:r>
        <w:separator/>
      </w:r>
    </w:p>
  </w:endnote>
  <w:endnote w:type="continuationSeparator" w:id="0">
    <w:p w14:paraId="51662F85" w14:textId="77777777" w:rsidR="00744C65" w:rsidRDefault="00744C65" w:rsidP="00B42811">
      <w:pPr>
        <w:spacing w:after="0" w:line="240" w:lineRule="auto"/>
      </w:pPr>
      <w:r>
        <w:continuationSeparator/>
      </w:r>
    </w:p>
  </w:endnote>
  <w:endnote w:type="continuationNotice" w:id="1">
    <w:p w14:paraId="0BBD0432" w14:textId="77777777" w:rsidR="008F55B1" w:rsidRDefault="008F5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E42DF" w14:textId="77777777" w:rsidR="00744C65" w:rsidRDefault="00744C65" w:rsidP="00B42811">
      <w:pPr>
        <w:spacing w:after="0" w:line="240" w:lineRule="auto"/>
      </w:pPr>
      <w:r>
        <w:separator/>
      </w:r>
    </w:p>
  </w:footnote>
  <w:footnote w:type="continuationSeparator" w:id="0">
    <w:p w14:paraId="0EC19F44" w14:textId="77777777" w:rsidR="00744C65" w:rsidRDefault="00744C65" w:rsidP="00B42811">
      <w:pPr>
        <w:spacing w:after="0" w:line="240" w:lineRule="auto"/>
      </w:pPr>
      <w:r>
        <w:continuationSeparator/>
      </w:r>
    </w:p>
  </w:footnote>
  <w:footnote w:type="continuationNotice" w:id="1">
    <w:p w14:paraId="787D1F73" w14:textId="77777777" w:rsidR="008F55B1" w:rsidRDefault="008F55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542EB"/>
    <w:rsid w:val="001722DD"/>
    <w:rsid w:val="0017571F"/>
    <w:rsid w:val="00180835"/>
    <w:rsid w:val="00185208"/>
    <w:rsid w:val="001E29AA"/>
    <w:rsid w:val="00214C85"/>
    <w:rsid w:val="002E1C75"/>
    <w:rsid w:val="002E7E4B"/>
    <w:rsid w:val="00312234"/>
    <w:rsid w:val="00331D19"/>
    <w:rsid w:val="003436AB"/>
    <w:rsid w:val="003439BA"/>
    <w:rsid w:val="003452E6"/>
    <w:rsid w:val="00363EC5"/>
    <w:rsid w:val="00374690"/>
    <w:rsid w:val="00377022"/>
    <w:rsid w:val="00380415"/>
    <w:rsid w:val="0038320E"/>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A2053"/>
    <w:rsid w:val="005B7A81"/>
    <w:rsid w:val="0060733B"/>
    <w:rsid w:val="00681FFE"/>
    <w:rsid w:val="00684F0F"/>
    <w:rsid w:val="006A63F6"/>
    <w:rsid w:val="006A6FA0"/>
    <w:rsid w:val="006C19E8"/>
    <w:rsid w:val="006E5714"/>
    <w:rsid w:val="006F2BEF"/>
    <w:rsid w:val="00702A0C"/>
    <w:rsid w:val="00704E80"/>
    <w:rsid w:val="00705575"/>
    <w:rsid w:val="00710CF0"/>
    <w:rsid w:val="00724183"/>
    <w:rsid w:val="0074207E"/>
    <w:rsid w:val="007431F3"/>
    <w:rsid w:val="00744C65"/>
    <w:rsid w:val="007610F5"/>
    <w:rsid w:val="007629B9"/>
    <w:rsid w:val="00767D7A"/>
    <w:rsid w:val="00791E7F"/>
    <w:rsid w:val="007C29BC"/>
    <w:rsid w:val="007C7393"/>
    <w:rsid w:val="007E367C"/>
    <w:rsid w:val="008015E3"/>
    <w:rsid w:val="00806F94"/>
    <w:rsid w:val="00836486"/>
    <w:rsid w:val="00843DB6"/>
    <w:rsid w:val="00864DD1"/>
    <w:rsid w:val="00876BC3"/>
    <w:rsid w:val="008B4682"/>
    <w:rsid w:val="008F55B1"/>
    <w:rsid w:val="009904EE"/>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5500A"/>
    <w:rsid w:val="00C74910"/>
    <w:rsid w:val="00C847BF"/>
    <w:rsid w:val="00CA096E"/>
    <w:rsid w:val="00CE217D"/>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539DD"/>
    <w:rsid w:val="00F6071B"/>
    <w:rsid w:val="00F63033"/>
    <w:rsid w:val="00FA0EDF"/>
    <w:rsid w:val="00FB37FF"/>
    <w:rsid w:val="0A1CEF94"/>
    <w:rsid w:val="17AFBE46"/>
    <w:rsid w:val="4D053A49"/>
    <w:rsid w:val="4D0BCCF9"/>
    <w:rsid w:val="722E9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3568"/>
  <w15:chartTrackingRefBased/>
  <w15:docId w15:val="{ACC249BC-DDE7-45E2-ADD5-BBC72763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Sta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xcostar.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7" ma:contentTypeDescription="Create a new document." ma:contentTypeScope="" ma:versionID="6c644492cf21b1b70a8c92292bc9ee4a">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a2aa3bd3f8484aa4140d5feb5d3ab18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SharedWithUsers xmlns="e0a4c8bf-3d97-40f7-9b2a-baab9c82ee55">
      <UserInfo>
        <DisplayName>Caroline Powers</DisplayName>
        <AccountId>2203</AccountId>
        <AccountType/>
      </UserInfo>
      <UserInfo>
        <DisplayName>Nishanth Bandaru</DisplayName>
        <AccountId>64</AccountId>
        <AccountType/>
      </UserInfo>
      <UserInfo>
        <DisplayName>Sapporah Hamilton</DisplayName>
        <AccountId>6484</AccountId>
        <AccountType/>
      </UserInfo>
    </SharedWithUsers>
  </documentManagement>
</p:properties>
</file>

<file path=customXml/itemProps1.xml><?xml version="1.0" encoding="utf-8"?>
<ds:datastoreItem xmlns:ds="http://schemas.openxmlformats.org/officeDocument/2006/customXml" ds:itemID="{F51A7E8C-B267-439C-A024-C3F50F6F192B}">
  <ds:schemaRefs>
    <ds:schemaRef ds:uri="http://schemas.openxmlformats.org/officeDocument/2006/bibliography"/>
  </ds:schemaRefs>
</ds:datastoreItem>
</file>

<file path=customXml/itemProps2.xml><?xml version="1.0" encoding="utf-8"?>
<ds:datastoreItem xmlns:ds="http://schemas.openxmlformats.org/officeDocument/2006/customXml" ds:itemID="{5CAB3021-C99C-43E0-B8BC-7A3B7CFA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8A96C-9E29-439B-9043-3950BF23F8BD}">
  <ds:schemaRefs>
    <ds:schemaRef ds:uri="http://schemas.microsoft.com/sharepoint/v3/contenttype/forms"/>
  </ds:schemaRefs>
</ds:datastoreItem>
</file>

<file path=customXml/itemProps4.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 ds:uri="e0a4c8bf-3d97-40f7-9b2a-baab9c82ee55"/>
  </ds:schemaRefs>
</ds:datastoreItem>
</file>

<file path=docMetadata/LabelInfo.xml><?xml version="1.0" encoding="utf-8"?>
<clbl:labelList xmlns:clbl="http://schemas.microsoft.com/office/2020/mipLabelMetadata">
  <clbl:label id="{9a64e7ca-363f-441c-9aa7-4f85977c09f1}" enabled="0" method="" siteId="{9a64e7ca-363f-441c-9aa7-4f85977c09f1}"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3446</Characters>
  <Application>Microsoft Office Word</Application>
  <DocSecurity>0</DocSecurity>
  <Lines>53</Lines>
  <Paragraphs>16</Paragraphs>
  <ScaleCrop>false</ScaleCrop>
  <Company>CoStar Group, Inc.</Company>
  <LinksUpToDate>false</LinksUpToDate>
  <CharactersWithSpaces>4010</CharactersWithSpaces>
  <SharedDoc>false</SharedDoc>
  <HLinks>
    <vt:vector size="12" baseType="variant">
      <vt:variant>
        <vt:i4>2883711</vt:i4>
      </vt:variant>
      <vt:variant>
        <vt:i4>3</vt:i4>
      </vt:variant>
      <vt:variant>
        <vt:i4>0</vt:i4>
      </vt:variant>
      <vt:variant>
        <vt:i4>5</vt:i4>
      </vt:variant>
      <vt:variant>
        <vt:lpwstr>http://www.costargroup.com/</vt:lpwstr>
      </vt:variant>
      <vt:variant>
        <vt:lpwstr/>
      </vt:variant>
      <vt:variant>
        <vt:i4>6750311</vt:i4>
      </vt:variant>
      <vt:variant>
        <vt:i4>0</vt:i4>
      </vt:variant>
      <vt:variant>
        <vt:i4>0</vt:i4>
      </vt:variant>
      <vt:variant>
        <vt:i4>5</vt:i4>
      </vt:variant>
      <vt:variant>
        <vt:lpwstr>https://www.prixcostar.ca/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Sapporah Hamilton</cp:lastModifiedBy>
  <cp:revision>9</cp:revision>
  <dcterms:created xsi:type="dcterms:W3CDTF">2024-04-19T17:45:00Z</dcterms:created>
  <dcterms:modified xsi:type="dcterms:W3CDTF">2024-10-16T14:00:00Z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y fmtid="{D5CDD505-2E9C-101B-9397-08002B2CF9AE}" pid="15" name="GrammarlyDocumentId">
    <vt:lpwstr>0ab10da1d9284c6930b5c2b8fc7d5a9a31a1cac3bc1e8191f72715fdcf7cd6df</vt:lpwstr>
  </property>
</Properties>
</file>